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712" w:rsidRDefault="00EF39BC">
      <w:pPr>
        <w:ind w:left="432"/>
        <w:jc w:val="center"/>
        <w:rPr>
          <w:sz w:val="28"/>
          <w:szCs w:val="28"/>
        </w:rPr>
      </w:pPr>
      <w:bookmarkStart w:id="0" w:name="_GoBack"/>
      <w:bookmarkEnd w:id="0"/>
      <w:r>
        <w:rPr>
          <w:sz w:val="28"/>
          <w:szCs w:val="28"/>
          <w:lang w:val="sr-Cyrl-CS"/>
        </w:rPr>
        <w:t>ИНФОРМАЦИЈА</w:t>
      </w:r>
    </w:p>
    <w:p w:rsidR="001A7712" w:rsidRDefault="001A7712">
      <w:pPr>
        <w:ind w:left="432"/>
        <w:jc w:val="center"/>
        <w:rPr>
          <w:sz w:val="28"/>
          <w:szCs w:val="28"/>
        </w:rPr>
      </w:pPr>
    </w:p>
    <w:p w:rsidR="001A7712" w:rsidRDefault="00EF39BC">
      <w:pPr>
        <w:pStyle w:val="NoSpacing"/>
        <w:ind w:left="432"/>
        <w:rPr>
          <w:sz w:val="28"/>
          <w:szCs w:val="28"/>
          <w:lang w:val="sr-Cyrl-RS"/>
        </w:rPr>
      </w:pPr>
      <w:r>
        <w:rPr>
          <w:sz w:val="28"/>
          <w:szCs w:val="28"/>
        </w:rPr>
        <w:t xml:space="preserve">О </w:t>
      </w:r>
      <w:r>
        <w:rPr>
          <w:sz w:val="28"/>
          <w:szCs w:val="28"/>
          <w:lang w:val="sr-Cyrl-RS"/>
        </w:rPr>
        <w:t xml:space="preserve">ОСМОМ </w:t>
      </w:r>
      <w:r>
        <w:rPr>
          <w:sz w:val="28"/>
          <w:szCs w:val="28"/>
        </w:rPr>
        <w:t xml:space="preserve">ЈАВНОМ СЛУШАЊУ </w:t>
      </w:r>
      <w:r>
        <w:rPr>
          <w:sz w:val="28"/>
          <w:szCs w:val="28"/>
          <w:lang w:val="sr-Cyrl-RS"/>
        </w:rPr>
        <w:t xml:space="preserve">ОДБОРА ЗА УСТАВНА ПИТАЊА И ЗАКОНОДАВСТВО, </w:t>
      </w:r>
      <w:r>
        <w:rPr>
          <w:sz w:val="28"/>
          <w:szCs w:val="28"/>
          <w:lang w:val="ru-RU"/>
        </w:rPr>
        <w:t xml:space="preserve">ОДРЖАНОМ </w:t>
      </w:r>
      <w:r>
        <w:rPr>
          <w:sz w:val="28"/>
          <w:szCs w:val="28"/>
          <w:lang w:val="sr-Cyrl-RS"/>
        </w:rPr>
        <w:t>24</w:t>
      </w:r>
      <w:r>
        <w:rPr>
          <w:sz w:val="28"/>
          <w:szCs w:val="28"/>
          <w:lang w:val="ru-RU"/>
        </w:rPr>
        <w:t>. ЈУНА</w:t>
      </w:r>
      <w:r>
        <w:rPr>
          <w:sz w:val="28"/>
          <w:szCs w:val="28"/>
          <w:lang w:val="sr-Cyrl-RS"/>
        </w:rPr>
        <w:t xml:space="preserve"> </w:t>
      </w:r>
      <w:r>
        <w:rPr>
          <w:sz w:val="28"/>
          <w:szCs w:val="28"/>
          <w:lang w:val="ru-RU"/>
        </w:rPr>
        <w:t>2025.</w:t>
      </w:r>
      <w:r>
        <w:rPr>
          <w:sz w:val="28"/>
          <w:szCs w:val="28"/>
        </w:rPr>
        <w:t xml:space="preserve"> ГОДИНЕ</w:t>
      </w:r>
      <w:r>
        <w:rPr>
          <w:sz w:val="28"/>
          <w:szCs w:val="28"/>
          <w:lang w:val="sr-Cyrl-RS"/>
        </w:rPr>
        <w:t xml:space="preserve"> У БЕОГРАДУ,</w:t>
      </w:r>
      <w:r>
        <w:rPr>
          <w:sz w:val="28"/>
          <w:szCs w:val="28"/>
          <w:lang w:val="sr-Cyrl-RS"/>
        </w:rPr>
        <w:t xml:space="preserve"> </w:t>
      </w:r>
      <w:r>
        <w:rPr>
          <w:sz w:val="28"/>
          <w:szCs w:val="28"/>
          <w:lang w:val="sr-Cyrl-CS"/>
        </w:rPr>
        <w:t>НА ТЕМУ</w:t>
      </w:r>
      <w:r>
        <w:rPr>
          <w:sz w:val="28"/>
          <w:szCs w:val="28"/>
          <w:lang w:val="sr-Cyrl-RS"/>
        </w:rPr>
        <w:t xml:space="preserve"> </w:t>
      </w:r>
      <w:r>
        <w:rPr>
          <w:sz w:val="28"/>
          <w:szCs w:val="28"/>
          <w:lang w:val="sr-Cyrl-CS" w:eastAsia="en-GB"/>
        </w:rPr>
        <w:t>„</w:t>
      </w:r>
      <w:r>
        <w:rPr>
          <w:sz w:val="28"/>
          <w:szCs w:val="28"/>
          <w:lang w:val="sr-Cyrl-RS"/>
        </w:rPr>
        <w:t>ПРЕДСТАВЉАЊЕ НАЦРТА ЗАКОНА О ИЗМЕНАМА И ДОПУНАМА ЗАКОНА О ЈЕДИНСТВЕНОМ БИРАЧКОМ СПИСКУ</w:t>
      </w:r>
      <w:r>
        <w:rPr>
          <w:sz w:val="28"/>
          <w:szCs w:val="28"/>
        </w:rPr>
        <w:t xml:space="preserve">, </w:t>
      </w:r>
      <w:r>
        <w:rPr>
          <w:sz w:val="28"/>
          <w:szCs w:val="28"/>
          <w:lang w:val="sr-Cyrl-RS"/>
        </w:rPr>
        <w:t xml:space="preserve">КОЈИ ЈЕ РАДНОЈ ГРУПИ ЗА УНАПРЕЂЕЊЕ </w:t>
      </w:r>
      <w:r>
        <w:rPr>
          <w:sz w:val="28"/>
          <w:szCs w:val="28"/>
          <w:lang w:val="sr-Cyrl-RS"/>
        </w:rPr>
        <w:t>ИЗБОРНОГ ПРОЦЕСА</w:t>
      </w:r>
      <w:r>
        <w:rPr>
          <w:sz w:val="28"/>
          <w:szCs w:val="28"/>
          <w:lang w:val="sr-Latn-RS"/>
        </w:rPr>
        <w:t>,</w:t>
      </w:r>
      <w:r>
        <w:rPr>
          <w:sz w:val="28"/>
          <w:szCs w:val="28"/>
          <w:lang w:val="sr-Cyrl-RS"/>
        </w:rPr>
        <w:t xml:space="preserve"> 11. ЈУНА 2025. ГОДИНЕ,</w:t>
      </w:r>
      <w:r>
        <w:rPr>
          <w:sz w:val="28"/>
          <w:szCs w:val="28"/>
          <w:lang w:val="sr-Latn-RS"/>
        </w:rPr>
        <w:t xml:space="preserve"> </w:t>
      </w:r>
      <w:r>
        <w:rPr>
          <w:sz w:val="28"/>
          <w:szCs w:val="28"/>
          <w:lang w:val="sr-Cyrl-RS"/>
        </w:rPr>
        <w:t>ПОДНЕО НАРОДНИ ПОСЛАНИК УГЉЕША МРДИЋ</w:t>
      </w:r>
      <w:r>
        <w:rPr>
          <w:sz w:val="28"/>
          <w:szCs w:val="28"/>
          <w:lang w:val="sr-Latn-RS"/>
        </w:rPr>
        <w:t xml:space="preserve">, </w:t>
      </w:r>
      <w:r>
        <w:rPr>
          <w:sz w:val="28"/>
          <w:szCs w:val="28"/>
          <w:lang w:val="sr-Cyrl-RS"/>
        </w:rPr>
        <w:t>ЧЛАН РАДНЕ ГРУПЕ“</w:t>
      </w:r>
    </w:p>
    <w:p w:rsidR="001A7712" w:rsidRDefault="001A7712">
      <w:pPr>
        <w:pStyle w:val="NoSpacing"/>
        <w:ind w:left="432"/>
        <w:rPr>
          <w:sz w:val="28"/>
          <w:szCs w:val="28"/>
          <w:lang w:val="sr-Cyrl-RS"/>
        </w:rPr>
      </w:pPr>
    </w:p>
    <w:p w:rsidR="001A7712" w:rsidRDefault="001A7712">
      <w:pPr>
        <w:pStyle w:val="NoSpacing"/>
        <w:ind w:left="432"/>
        <w:rPr>
          <w:sz w:val="28"/>
          <w:szCs w:val="28"/>
          <w:lang w:val="sr-Cyrl-RS"/>
        </w:rPr>
      </w:pPr>
    </w:p>
    <w:p w:rsidR="001A7712" w:rsidRDefault="00EF39BC">
      <w:pPr>
        <w:pStyle w:val="NoSpacing"/>
        <w:rPr>
          <w:rFonts w:eastAsia="Calibri"/>
          <w:lang w:val="sr-Cyrl-RS"/>
        </w:rPr>
      </w:pPr>
      <w:r>
        <w:rPr>
          <w:lang w:val="sr-Cyrl-CS"/>
        </w:rPr>
        <w:t xml:space="preserve">             Одбор за уставна питања и законодавство је, на основу одлуке донете на 22. седници, одржаној 16. јуна 2025. године, </w:t>
      </w:r>
      <w:r>
        <w:t xml:space="preserve">у складу са чланом 84. </w:t>
      </w:r>
      <w:r>
        <w:rPr>
          <w:lang w:val="sr-Cyrl-RS"/>
        </w:rPr>
        <w:t>Посло</w:t>
      </w:r>
      <w:r>
        <w:rPr>
          <w:lang w:val="sr-Cyrl-RS"/>
        </w:rPr>
        <w:t xml:space="preserve">вника Народне скупштине, </w:t>
      </w:r>
      <w:r>
        <w:rPr>
          <w:lang w:val="sr-Cyrl-CS"/>
        </w:rPr>
        <w:t xml:space="preserve">одржао дана </w:t>
      </w:r>
      <w:r>
        <w:rPr>
          <w:lang w:val="sr-Cyrl-RS"/>
        </w:rPr>
        <w:t>24</w:t>
      </w:r>
      <w:r>
        <w:rPr>
          <w:lang w:val="sr-Cyrl-CS"/>
        </w:rPr>
        <w:t xml:space="preserve">. јуна 2025. године у </w:t>
      </w:r>
      <w:r>
        <w:rPr>
          <w:lang w:val="sr-Cyrl-RS"/>
        </w:rPr>
        <w:t>Београду</w:t>
      </w:r>
      <w:r>
        <w:rPr>
          <w:lang w:val="sr-Cyrl-CS"/>
        </w:rPr>
        <w:t xml:space="preserve"> </w:t>
      </w:r>
      <w:r>
        <w:rPr>
          <w:lang w:val="sr-Cyrl-RS"/>
        </w:rPr>
        <w:t>Осмо</w:t>
      </w:r>
      <w:r>
        <w:rPr>
          <w:lang w:val="sr-Cyrl-CS"/>
        </w:rPr>
        <w:t xml:space="preserve"> јавно слушање на тему: </w:t>
      </w:r>
      <w:r>
        <w:rPr>
          <w:lang w:val="sr-Cyrl-CS" w:eastAsia="en-GB"/>
        </w:rPr>
        <w:t>„</w:t>
      </w:r>
      <w:r>
        <w:rPr>
          <w:lang w:val="sr-Cyrl-RS"/>
        </w:rPr>
        <w:t>Представљање нацрта закона о изменама и допунама Закона о јединственом бирачком списку</w:t>
      </w:r>
      <w:r>
        <w:t xml:space="preserve">, </w:t>
      </w:r>
      <w:r>
        <w:rPr>
          <w:lang w:val="sr-Cyrl-RS"/>
        </w:rPr>
        <w:t>који је Радној групи за унапређење изборног процеса</w:t>
      </w:r>
      <w:r>
        <w:rPr>
          <w:lang w:val="sr-Latn-RS"/>
        </w:rPr>
        <w:t>,</w:t>
      </w:r>
      <w:r>
        <w:rPr>
          <w:lang w:val="sr-Cyrl-RS"/>
        </w:rPr>
        <w:t xml:space="preserve"> 11. јуна 2025. г</w:t>
      </w:r>
      <w:r>
        <w:rPr>
          <w:lang w:val="sr-Cyrl-RS"/>
        </w:rPr>
        <w:t>одине,</w:t>
      </w:r>
      <w:r>
        <w:rPr>
          <w:lang w:val="sr-Latn-RS"/>
        </w:rPr>
        <w:t xml:space="preserve"> </w:t>
      </w:r>
      <w:r>
        <w:rPr>
          <w:lang w:val="sr-Cyrl-RS"/>
        </w:rPr>
        <w:t>поднео народни посланик Угљеша Мрдић</w:t>
      </w:r>
      <w:r>
        <w:rPr>
          <w:lang w:val="sr-Latn-RS"/>
        </w:rPr>
        <w:t xml:space="preserve">, </w:t>
      </w:r>
      <w:r>
        <w:rPr>
          <w:lang w:val="sr-Cyrl-RS"/>
        </w:rPr>
        <w:t>члан Радне групе“.</w:t>
      </w:r>
    </w:p>
    <w:p w:rsidR="001A7712" w:rsidRDefault="00EF39BC">
      <w:pPr>
        <w:pStyle w:val="NoSpacing"/>
        <w:rPr>
          <w:rFonts w:eastAsia="Calibri"/>
          <w:lang w:val="sr-Cyrl-RS"/>
        </w:rPr>
      </w:pPr>
      <w:r>
        <w:rPr>
          <w:rFonts w:eastAsia="Calibri"/>
          <w:lang w:val="sr-Cyrl-RS"/>
        </w:rPr>
        <w:t xml:space="preserve">              Јавним слушањем је председавала Милица Николић, председник Одбора за уставна питања и законодавство.</w:t>
      </w:r>
    </w:p>
    <w:p w:rsidR="001A7712" w:rsidRDefault="00EF39BC">
      <w:pPr>
        <w:pStyle w:val="NoSpacing"/>
        <w:rPr>
          <w:rFonts w:eastAsia="Calibri"/>
          <w:lang w:val="sr-Cyrl-RS"/>
        </w:rPr>
      </w:pPr>
      <w:r>
        <w:rPr>
          <w:rFonts w:eastAsia="Calibri"/>
          <w:lang w:val="sr-Cyrl-RS"/>
        </w:rPr>
        <w:t xml:space="preserve">              Јавно слушање је почело у 1</w:t>
      </w:r>
      <w:r>
        <w:rPr>
          <w:rFonts w:eastAsia="Calibri"/>
          <w:lang w:val="sr-Cyrl-RS"/>
        </w:rPr>
        <w:t>0</w:t>
      </w:r>
      <w:r>
        <w:rPr>
          <w:rFonts w:eastAsia="Calibri"/>
          <w:lang w:val="sr-Cyrl-RS"/>
        </w:rPr>
        <w:t>,00 часова.</w:t>
      </w:r>
    </w:p>
    <w:p w:rsidR="001A7712" w:rsidRDefault="00EF39BC">
      <w:pPr>
        <w:pStyle w:val="NoSpacing"/>
        <w:rPr>
          <w:color w:val="000000" w:themeColor="text1"/>
          <w:lang w:val="sr-Cyrl-CS"/>
        </w:rPr>
      </w:pPr>
      <w:r>
        <w:rPr>
          <w:lang w:val="sr-Cyrl-CS"/>
        </w:rPr>
        <w:t xml:space="preserve">              Јавном слушању присуствовали су чланови/заменици чланова Одбора: Весна Недовић, Оља Петровић, Драган Николић, </w:t>
      </w:r>
      <w:r>
        <w:rPr>
          <w:lang w:val="sr-Cyrl-RS"/>
        </w:rPr>
        <w:t>Снежана</w:t>
      </w:r>
      <w:r>
        <w:rPr>
          <w:lang w:val="sr-Cyrl-RS"/>
        </w:rPr>
        <w:t xml:space="preserve"> Јовановић, Никола Бокан, Ана Крстић и Јасмина Палуровић</w:t>
      </w:r>
      <w:r>
        <w:rPr>
          <w:lang w:val="sr-Cyrl-CS"/>
        </w:rPr>
        <w:t>.</w:t>
      </w:r>
    </w:p>
    <w:p w:rsidR="001A7712" w:rsidRDefault="00EF39BC">
      <w:pPr>
        <w:pStyle w:val="NoSpacing"/>
        <w:rPr>
          <w:lang w:val="sr-Cyrl-RS"/>
        </w:rPr>
      </w:pPr>
      <w:r>
        <w:rPr>
          <w:lang w:val="sr-Cyrl-CS"/>
        </w:rPr>
        <w:t xml:space="preserve">             Јавном слушању присуствовали су народни посланици: </w:t>
      </w:r>
      <w:r>
        <w:rPr>
          <w:lang w:val="sr-Cyrl-RS"/>
        </w:rPr>
        <w:t>Угљ</w:t>
      </w:r>
      <w:r>
        <w:rPr>
          <w:lang w:val="sr-Cyrl-RS"/>
        </w:rPr>
        <w:t>еша</w:t>
      </w:r>
      <w:r>
        <w:rPr>
          <w:lang w:val="sr-Cyrl-RS"/>
        </w:rPr>
        <w:t xml:space="preserve"> Мрдић, </w:t>
      </w:r>
      <w:r>
        <w:rPr>
          <w:lang w:val="sr-Cyrl-CS"/>
        </w:rPr>
        <w:t xml:space="preserve"> Ненад Крстић, Марко Миленковић</w:t>
      </w:r>
      <w:r>
        <w:rPr>
          <w:lang w:val="sr-Cyrl-RS"/>
        </w:rPr>
        <w:t xml:space="preserve">, </w:t>
      </w:r>
      <w:r>
        <w:rPr>
          <w:lang w:val="sr-Cyrl-CS"/>
        </w:rPr>
        <w:t>Стефан Китановић</w:t>
      </w:r>
      <w:r>
        <w:rPr>
          <w:lang w:val="sr-Cyrl-RS"/>
        </w:rPr>
        <w:t>, Горан Николић, Татјана Перовић Стојковић, Миљана Милојевић, Наташа Михајловић, Тања Рађеновић, Оливера Денић, Радослав Милојичић, Наташа Милић Милаш, Драгана Арсић, Сања Џајић, Ана Белоица Марта</w:t>
      </w:r>
      <w:r>
        <w:rPr>
          <w:lang w:val="sr-Cyrl-RS"/>
        </w:rPr>
        <w:t>ћ, Никола Лазић, Сања Милошевић, Пеђа Митровић, Марко Атлагић, Лепомир Ивковић, Невена Ђурић, Стефан Јањић, Андреја Савић и Сања Ћаловић.</w:t>
      </w:r>
    </w:p>
    <w:p w:rsidR="001A7712" w:rsidRDefault="00EF39BC">
      <w:pPr>
        <w:pStyle w:val="NoSpacing"/>
        <w:ind w:firstLineChars="200" w:firstLine="520"/>
        <w:rPr>
          <w:lang w:val="sr-Cyrl-RS"/>
        </w:rPr>
      </w:pPr>
      <w:r>
        <w:rPr>
          <w:lang w:val="sr-Cyrl-RS"/>
        </w:rPr>
        <w:t xml:space="preserve">  Јавном слушању је присуствовала и заменица члана Радне групе Кристина Антић.</w:t>
      </w:r>
    </w:p>
    <w:p w:rsidR="001A7712" w:rsidRDefault="00EF39BC">
      <w:pPr>
        <w:pStyle w:val="NoSpacing"/>
        <w:rPr>
          <w:lang w:val="sr-Cyrl-RS"/>
        </w:rPr>
      </w:pPr>
      <w:r>
        <w:rPr>
          <w:lang w:val="sr-Cyrl-CS"/>
        </w:rPr>
        <w:t xml:space="preserve">          Јавном слушању присуствовали </w:t>
      </w:r>
      <w:r>
        <w:rPr>
          <w:lang w:val="sr-Cyrl-CS"/>
        </w:rPr>
        <w:t xml:space="preserve">су: из Министарства унутрашњих послова: </w:t>
      </w:r>
      <w:r>
        <w:rPr>
          <w:lang w:val="sr-Cyrl-RS"/>
        </w:rPr>
        <w:t>Александар Василијевић, Вељко Одаловић, Бојан Миловановић, Милан Станић и Милан Андрић</w:t>
      </w:r>
      <w:r>
        <w:rPr>
          <w:lang w:val="sr-Cyrl-CS"/>
        </w:rPr>
        <w:t>; из Министарства државне управе и локалне самоуправе Јован Кнежевић; из Мисије ОЕБС у Србији Ивана Крстић</w:t>
      </w:r>
      <w:r>
        <w:rPr>
          <w:lang w:val="sr-Cyrl-RS"/>
        </w:rPr>
        <w:t>; из РИК-а Весна Стојков</w:t>
      </w:r>
      <w:r>
        <w:rPr>
          <w:lang w:val="sr-Cyrl-RS"/>
        </w:rPr>
        <w:t>ић, Танасије Маринковић и Марко Живановић; повереник за информације од јавног значаја и заштиту података о личности Марија Тодоровић и Гордана Милић; из делегације Европске уније у Републици Србији Санда Бабић.</w:t>
      </w:r>
    </w:p>
    <w:p w:rsidR="001A7712" w:rsidRDefault="001A7712">
      <w:pPr>
        <w:pStyle w:val="NoSpacing"/>
        <w:rPr>
          <w:lang w:val="sr-Latn-RS"/>
        </w:rPr>
      </w:pPr>
    </w:p>
    <w:p w:rsidR="001A7712" w:rsidRDefault="00EF39BC">
      <w:r>
        <w:rPr>
          <w:lang w:val="sr-Cyrl-CS"/>
        </w:rPr>
        <w:t xml:space="preserve">          </w:t>
      </w:r>
      <w:r>
        <w:rPr>
          <w:lang w:val="sr-Cyrl-RS"/>
        </w:rPr>
        <w:t xml:space="preserve"> Председник Одбора, госпођа Милица</w:t>
      </w:r>
      <w:r>
        <w:rPr>
          <w:lang w:val="sr-Cyrl-RS"/>
        </w:rPr>
        <w:t xml:space="preserve"> Николић, отворила је јавно слушање и </w:t>
      </w:r>
      <w:r>
        <w:t>поздравила</w:t>
      </w:r>
      <w:r>
        <w:rPr>
          <w:lang w:val="sr-Cyrl-RS"/>
        </w:rPr>
        <w:t xml:space="preserve"> присутне учеснике. У уводним напоменама дала је основне информације </w:t>
      </w:r>
      <w:r>
        <w:rPr>
          <w:lang w:val="sr-Cyrl-RS"/>
        </w:rPr>
        <w:lastRenderedPageBreak/>
        <w:t xml:space="preserve">о образовању Радне групе за унапређење изборног процеса, и одлукама које је донео Одбор за уставна питања и законодавство, у вези са њеним </w:t>
      </w:r>
      <w:r>
        <w:rPr>
          <w:lang w:val="sr-Cyrl-RS"/>
        </w:rPr>
        <w:t>радом. Обавестила је присутне да према члану</w:t>
      </w:r>
      <w:r>
        <w:t xml:space="preserve"> 83. Пословника Народне скупштине, одбори могу да организују јавна слушања ради прибављања информација, односно стручних мишљења о предлогу аката који су у скупштинској процедури, разјашњење појединих решења из п</w:t>
      </w:r>
      <w:r>
        <w:t xml:space="preserve">редложеног или важећег акта, разјашњења питања значајних за припрему предлога акта или другог питања које је у надлежности одбора, као и ради праћења, спровођења и примене закона, односно остваривања контролне функције Народне скупштине. </w:t>
      </w:r>
      <w:r>
        <w:tab/>
      </w:r>
    </w:p>
    <w:p w:rsidR="001A7712" w:rsidRDefault="00EF39BC">
      <w:r>
        <w:tab/>
        <w:t>Такође, одредбо</w:t>
      </w:r>
      <w:r>
        <w:t xml:space="preserve">м члана 84. Пословника, прописано је да након јавног слушања председник одбора доставља информацију о јавном слушању председнику Народне скупштине, члановима одбора и учесницима јавног слушања. </w:t>
      </w:r>
    </w:p>
    <w:p w:rsidR="001A7712" w:rsidRDefault="00EF39BC">
      <w:r>
        <w:tab/>
        <w:t xml:space="preserve">Информација садржи имена учесника на јавном слушању, кратак </w:t>
      </w:r>
      <w:r>
        <w:t xml:space="preserve">преглед излагања ставова и предлога изнетих на јавном слушању. </w:t>
      </w:r>
    </w:p>
    <w:p w:rsidR="001A7712" w:rsidRDefault="00EF39BC">
      <w:r>
        <w:tab/>
        <w:t xml:space="preserve">Одбор за уставна питања и законодавство одржао је до сада </w:t>
      </w:r>
      <w:r>
        <w:rPr>
          <w:lang w:val="sr-Cyrl-RS"/>
        </w:rPr>
        <w:t>седам</w:t>
      </w:r>
      <w:r>
        <w:t xml:space="preserve"> јавн</w:t>
      </w:r>
      <w:r>
        <w:rPr>
          <w:lang w:val="sr-Cyrl-RS"/>
        </w:rPr>
        <w:t>их</w:t>
      </w:r>
      <w:r>
        <w:t xml:space="preserve"> слушања на тему „Представљање нацрта закона о изменама и допунама Закона о јединственом бирачком списку, који су припрем</w:t>
      </w:r>
      <w:r>
        <w:t>љени у оквиру Радне групе за унапређење изборног процеса“, уз учешће чланова Одбора за уставна питања и законодавство, затим чланова Радне групе за унапређење изборног процеса, других народних посланика, представника министарстава, независних државних орга</w:t>
      </w:r>
      <w:r>
        <w:t xml:space="preserve">на, Републичке изборне комисије, невладиног сектора, представника међународне заједнице и заинтересоване јавности. </w:t>
      </w:r>
    </w:p>
    <w:p w:rsidR="001A7712" w:rsidRDefault="00EF39BC">
      <w:pPr>
        <w:pStyle w:val="NoSpacing"/>
      </w:pPr>
      <w:r>
        <w:t xml:space="preserve">            </w:t>
      </w:r>
      <w:r>
        <w:rPr>
          <w:lang w:val="sr-Cyrl-RS"/>
        </w:rPr>
        <w:t>Истакла је да Осмо</w:t>
      </w:r>
      <w:r>
        <w:t xml:space="preserve"> јавно слушање представља наставак напора Одбора за уставна питања и законодавство да допринесе транспарентнос</w:t>
      </w:r>
      <w:r>
        <w:t xml:space="preserve">ти и инклузивности поступка унапређивања законодавства у области изборног процеса. </w:t>
      </w:r>
    </w:p>
    <w:p w:rsidR="001A7712" w:rsidRDefault="00EF39BC">
      <w:pPr>
        <w:rPr>
          <w:lang w:val="sr-Cyrl-RS"/>
        </w:rPr>
      </w:pPr>
      <w:r>
        <w:t xml:space="preserve">             </w:t>
      </w:r>
      <w:r>
        <w:rPr>
          <w:lang w:val="sr-Cyrl-RS"/>
        </w:rPr>
        <w:t>Након уводног излагања Милица Николић, председник Одбора за уставна питања и законодавство дала је реч Угљеши Мрдићу, да образложи свој предлог.</w:t>
      </w:r>
    </w:p>
    <w:p w:rsidR="001A7712" w:rsidRDefault="001A7712">
      <w:pPr>
        <w:rPr>
          <w:lang w:val="sr-Cyrl-RS"/>
        </w:rPr>
      </w:pPr>
    </w:p>
    <w:p w:rsidR="001A7712" w:rsidRDefault="00EF39BC">
      <w:pPr>
        <w:rPr>
          <w:lang w:val="sr-Cyrl-RS"/>
        </w:rPr>
      </w:pPr>
      <w:r>
        <w:rPr>
          <w:lang w:val="sr-Cyrl-RS"/>
        </w:rPr>
        <w:t xml:space="preserve">            У</w:t>
      </w:r>
      <w:r>
        <w:rPr>
          <w:lang w:val="sr-Cyrl-RS"/>
        </w:rPr>
        <w:t>гљеша Мрдић, народни посланик и члан Радне групе за унапређење изборног процеса у Републици Србији образложио је свој нацрт, као и последње измене у односу на претходну верзију.</w:t>
      </w:r>
    </w:p>
    <w:p w:rsidR="001A7712" w:rsidRDefault="00EF39BC">
      <w:r>
        <w:rPr>
          <w:lang w:val="sr-Cyrl-RS"/>
        </w:rPr>
        <w:t xml:space="preserve">             Истакао је да је у</w:t>
      </w:r>
      <w:r>
        <w:t xml:space="preserve"> овом предлогу јасно  наглашено да министарство</w:t>
      </w:r>
      <w:r>
        <w:t xml:space="preserve"> надлежно за послове управе до закључења бирачког списка на сваких седам дана објављује на својој веб-презентацији број бирача разврстаних по јединицама локалне самоуправе, као и податке о броју промена у делу бирачког списка појединачно за сваку јединицу </w:t>
      </w:r>
      <w:r>
        <w:t xml:space="preserve">локалне самоуправе, као и правни основ тих промена за претходних седам дана. </w:t>
      </w:r>
    </w:p>
    <w:p w:rsidR="001A7712" w:rsidRDefault="00EF39BC">
      <w:r>
        <w:t xml:space="preserve">            Министарство надлежно за послове управе, то је Министарство државне управе и локалне самоуправе, у циљу излагања бирачког списка грађана на својој веб-презентацији ом</w:t>
      </w:r>
      <w:r>
        <w:t>огућава увид у податке о бирачима, име, име једног од родитеља и презиме разврстаних по бирачким местима за подручје јединице локалне самоуправе, као и податке о броју бирача по домаћинству, односно адреси и броју стана. Такође, у члану 21. је предложено д</w:t>
      </w:r>
      <w:r>
        <w:t xml:space="preserve">а право на увид у бирачки списак имају чланови и заменици чланова РИК који имају право увида у све податке о бирачима </w:t>
      </w:r>
      <w:r>
        <w:lastRenderedPageBreak/>
        <w:t>у бирачком списку, осим ЈМБГ, путем посебног модула на веб-презентацији министарства надлежног за послове управе којем се приступа уз приј</w:t>
      </w:r>
      <w:r>
        <w:t xml:space="preserve">аву двофакторском идентификацијом. </w:t>
      </w:r>
    </w:p>
    <w:p w:rsidR="001A7712" w:rsidRDefault="00EF39BC">
      <w:r>
        <w:tab/>
        <w:t>Даље је нагласио да је ревизија бирачког списка поступак анализе и оцене квалитета тачности, поузданости и ефикасности вођења и ажурирања бирачког списка, па са тим у вези је предложено да ревизију бирачког списка обављ</w:t>
      </w:r>
      <w:r>
        <w:t xml:space="preserve">а комисија за ревизију, верификацију и контролу тачности и ажурирања бирачког списка. На претходним јавним слушањима највише се говорило и расправљало о надлежностима и о саставу комисије, па ће </w:t>
      </w:r>
      <w:r>
        <w:rPr>
          <w:lang w:val="sr-Cyrl-RS"/>
        </w:rPr>
        <w:t xml:space="preserve">се </w:t>
      </w:r>
      <w:r>
        <w:t xml:space="preserve">и сада  говорити о томе. </w:t>
      </w:r>
    </w:p>
    <w:p w:rsidR="001A7712" w:rsidRDefault="00EF39BC">
      <w:r>
        <w:tab/>
        <w:t>Комисију треба да чини 10 члано</w:t>
      </w:r>
      <w:r>
        <w:t>ва и њихови заменици које именује Народна скупштина. Осам чланова комисије и њихови заменици именују се на предлог посланичких група у Народној скупштини, док се два члана комисије и њихови заменици именују на предлог удружења која су од стране РИК-а, у ск</w:t>
      </w:r>
      <w:r>
        <w:t xml:space="preserve">ладу са законом којим се уређује избор народних посланика, добила овлашћење за посматрање најмање три изборна поступка и објавила најмање три извештаја о налазима посматрања тих изборних поступака. </w:t>
      </w:r>
    </w:p>
    <w:p w:rsidR="001A7712" w:rsidRDefault="00EF39BC">
      <w:r>
        <w:t xml:space="preserve"> </w:t>
      </w:r>
      <w:r>
        <w:tab/>
        <w:t>Посланичке групе у Народној скупштини које су део парла</w:t>
      </w:r>
      <w:r>
        <w:t>ментарне већине предлажу пет чланова и пет заменика чланова Комисије, три највеће опозиционе посланичке групе у Народној скупштини, посланичке групе које нису део парламентарне већине предлажу свака по једног члана и једног заменика члана Комисије. Удружењ</w:t>
      </w:r>
      <w:r>
        <w:t>а заједничким договором предлажу два члана и два заменика члана Комисије ако се договор не може постићи сагласношћу свих удружења које учествују у поступку предлагања кандидата за чланове и заменике чланова и заменике чланова Комисије утврђује се гласање к</w:t>
      </w:r>
      <w:r>
        <w:t>оје обезбеђује и организује Служба Одбора Народне скупштине надлежног за управу.</w:t>
      </w:r>
    </w:p>
    <w:p w:rsidR="001A7712" w:rsidRDefault="00EF39BC">
      <w:r>
        <w:tab/>
        <w:t xml:space="preserve">За члана и заменика члана Комисије може бити предложено само лице које је држављанин Републике Србије и има пребивалиште на територији Републике Србије, које има високо </w:t>
      </w:r>
      <w:r>
        <w:t>образовање из правних, математичких, демографских, информационих или економских наука или друштвено-статистичких и других сродних научних области и најмање пет година радног искуства у струци.</w:t>
      </w:r>
    </w:p>
    <w:p w:rsidR="001A7712" w:rsidRDefault="00EF39BC">
      <w:r>
        <w:tab/>
        <w:t>За члана или заменика члана ове Комисије не може да буде предл</w:t>
      </w:r>
      <w:r>
        <w:t>ожено, односно именовано лице које је народни посланик или које је запослено, изабрано, именовано или постављено у министарству надлежном за послове управе или министарство надлежном за унутрашње послове. Поступак предлагања кандидата за чланове и заменике</w:t>
      </w:r>
      <w:r>
        <w:t xml:space="preserve"> чланова Комисије спроводи надлежни Одбор.</w:t>
      </w:r>
    </w:p>
    <w:p w:rsidR="001A7712" w:rsidRDefault="00EF39BC">
      <w:r>
        <w:tab/>
        <w:t xml:space="preserve"> </w:t>
      </w:r>
      <w:r>
        <w:rPr>
          <w:lang w:val="sr-Cyrl-RS"/>
        </w:rPr>
        <w:t>Ш</w:t>
      </w:r>
      <w:r>
        <w:t>то се тиче надлежног Одбора, он утврђује листу од десет кандидата за чланове и десет кандидата за заменике чланова Комисије. Листа кандидата се дакле формира и коју подноси Народној скупштини на разматрање и ус</w:t>
      </w:r>
      <w:r>
        <w:t>вајање. Народна скупштина је дужна да о листи кандидата одлучи на првој наредној седници у редовном заседању, а најкасније у року од шест месеци од дана подношења листе кандидата. О листи кандидата Народна скупштина одлучује у целини.</w:t>
      </w:r>
    </w:p>
    <w:p w:rsidR="001A7712" w:rsidRDefault="00EF39BC">
      <w:r>
        <w:tab/>
        <w:t>Члан и заменик члан</w:t>
      </w:r>
      <w:r>
        <w:rPr>
          <w:lang w:val="sr-Cyrl-RS"/>
        </w:rPr>
        <w:t>а</w:t>
      </w:r>
      <w:r>
        <w:t xml:space="preserve"> Комисије именују се на период од пет година. Дакле, једна од разлика у односу на  претходни предлог, а овом приликом нагласио </w:t>
      </w:r>
      <w:r>
        <w:lastRenderedPageBreak/>
        <w:t>је да је пет пута укупно мењао овај Предлог закона, а све због препорука ОДИХР-а, зато што је желео да свој предлог што више приб</w:t>
      </w:r>
      <w:r>
        <w:t>лижи предлогу ЦРТА-е</w:t>
      </w:r>
      <w:r>
        <w:rPr>
          <w:lang w:val="sr-Cyrl-RS"/>
        </w:rPr>
        <w:t>,</w:t>
      </w:r>
      <w:r>
        <w:t xml:space="preserve"> на основу препорука ОДИХР-а.</w:t>
      </w:r>
    </w:p>
    <w:p w:rsidR="001A7712" w:rsidRDefault="00EF39BC">
      <w:r>
        <w:tab/>
        <w:t xml:space="preserve">У најновијој верзији у априлу и ова последња верзија која је данас тема имају неке разлике у односу на  претходни предлог, а све </w:t>
      </w:r>
      <w:r>
        <w:rPr>
          <w:lang w:val="sr-Cyrl-RS"/>
        </w:rPr>
        <w:t xml:space="preserve">је </w:t>
      </w:r>
      <w:r>
        <w:t>на основу препорука ОДИХР-а, напоменувши и да је добијено позитивно мишљ</w:t>
      </w:r>
      <w:r>
        <w:t>ење од ОДИХР-а.</w:t>
      </w:r>
    </w:p>
    <w:p w:rsidR="001A7712" w:rsidRDefault="00EF39BC">
      <w:r>
        <w:tab/>
        <w:t xml:space="preserve"> Домаћи посматрачи добијају право увида у Јединствени бирачки списак током избора. Чланови Републичке изборне Комисије добијају право да шаљу примедбе Министарству државне управе и локалне самоуправе и Комисији са обавезом добијања одговор</w:t>
      </w:r>
      <w:r>
        <w:t xml:space="preserve">а, са краћим роком за одговор Министарству државне управе и локалне самоуправе током избора, а што се тиче гласања оно остаје двотрећинском већином, али са условом један, један, један, </w:t>
      </w:r>
      <w:r>
        <w:rPr>
          <w:lang w:val="sr-Cyrl-RS"/>
        </w:rPr>
        <w:t xml:space="preserve">а </w:t>
      </w:r>
      <w:r>
        <w:t xml:space="preserve">претходни услов је био два, два, два. </w:t>
      </w:r>
      <w:r>
        <w:rPr>
          <w:lang w:val="sr-Cyrl-RS"/>
        </w:rPr>
        <w:t xml:space="preserve">У </w:t>
      </w:r>
      <w:r>
        <w:t xml:space="preserve"> предлогу постоји десет члано</w:t>
      </w:r>
      <w:r>
        <w:t>ва Комисије, да би се нешто изгласало потребно је две трећине гласова, а у тих две трећине гласова, дакле од десет то је седам, у претходном Предлогу било је да ту морају бити најмање два гласа из парламентарне већине, два из опозиционих групација и два из</w:t>
      </w:r>
      <w:r>
        <w:t xml:space="preserve"> цивилног друштва. Једна од препорука, а и од предлога је био да тај услов буде један, један, један, те је зато и дошло до измене, </w:t>
      </w:r>
      <w:r>
        <w:rPr>
          <w:lang w:val="sr-Cyrl-RS"/>
        </w:rPr>
        <w:t xml:space="preserve">тј. </w:t>
      </w:r>
      <w:r>
        <w:t>да буде по један члан међу тих седам гласова</w:t>
      </w:r>
      <w:r>
        <w:rPr>
          <w:lang w:val="sr-Cyrl-RS"/>
        </w:rPr>
        <w:t>,</w:t>
      </w:r>
      <w:r>
        <w:t xml:space="preserve"> да мора да буде један из владајуће коалиције, тј. из парламентарне већине, један из опозиционих парламентарних група и један из цивилног друштва.</w:t>
      </w:r>
    </w:p>
    <w:p w:rsidR="001A7712" w:rsidRDefault="00EF39BC">
      <w:r>
        <w:tab/>
      </w:r>
      <w:r>
        <w:rPr>
          <w:lang w:val="sr-Cyrl-RS"/>
        </w:rPr>
        <w:t>Затим,</w:t>
      </w:r>
      <w:r>
        <w:t xml:space="preserve"> повећана је накнада за Комисију са једне на једну и по просечну зараду у Републици Србији. Накнаду ће</w:t>
      </w:r>
      <w:r>
        <w:t xml:space="preserve"> имати и експерти које Комисија буде ангажовала. </w:t>
      </w:r>
    </w:p>
    <w:p w:rsidR="001A7712" w:rsidRDefault="00EF39BC">
      <w:pPr>
        <w:ind w:firstLine="720"/>
      </w:pPr>
      <w:r>
        <w:t xml:space="preserve"> </w:t>
      </w:r>
      <w:r>
        <w:rPr>
          <w:lang w:val="sr-Cyrl-RS"/>
        </w:rPr>
        <w:t>У</w:t>
      </w:r>
      <w:r>
        <w:t xml:space="preserve"> члану 22. наведена су овлашћења комисије. </w:t>
      </w:r>
      <w:r>
        <w:rPr>
          <w:lang w:val="sr-Cyrl-RS"/>
        </w:rPr>
        <w:t>Постоји</w:t>
      </w:r>
      <w:r>
        <w:t xml:space="preserve"> 21 овлашћење комисије и овом приликом истакао је нека. Комисија је овлашћена да анализира податке из бирачког списка, као и матичних књига и евиденција п</w:t>
      </w:r>
      <w:r>
        <w:t>ребивалишта и боравишта грађана, да анализира правну ваљаност решења на којима се заснивају промене у бирачком списку, да анализира, прати статистичке параметре кретања бирачког списка, да анализира процес ажурирања ауторизације над променама у бирачком сп</w:t>
      </w:r>
      <w:r>
        <w:t>иску, као и податке о спроведеним инспекцијским надзорима и предложеним, односно наложеним мерама у поступку инспекцијског надзора и податке из извештаја министарства надлежног за унутрашње послове, о кретању становништва и усклађености са подацима о бирач</w:t>
      </w:r>
      <w:r>
        <w:t>ком списку, као и да анализира извештај о поступању службеника министарства надлежног за унутрашње послове, задужени за послове са грађанима. Између осталог је наведено и да анализира и податке републичког органа надлежног за послове статистике и других ор</w:t>
      </w:r>
      <w:r>
        <w:t xml:space="preserve">гана који су задужени за послове статистике и пореди их са подацима из других евиденција од значаја за вођење бирачког списка. </w:t>
      </w:r>
    </w:p>
    <w:p w:rsidR="001A7712" w:rsidRDefault="00EF39BC">
      <w:r>
        <w:t xml:space="preserve">             О обављеној ревизији бирачког списка комисија подноси извештај Народној скупштини на сваке две године, извештаје о </w:t>
      </w:r>
      <w:r>
        <w:t xml:space="preserve">ревизији може да садржи и предлог препорука за унапређење вођења и ажурирања бирачког списка. </w:t>
      </w:r>
    </w:p>
    <w:p w:rsidR="001A7712" w:rsidRDefault="00EF39BC">
      <w:r>
        <w:lastRenderedPageBreak/>
        <w:tab/>
        <w:t>Услове за рад комисије обезбеђује Народна скупштина, а комисија има секретара и заменика секретара које одреди генерални секретар Народне скупштине из реда запо</w:t>
      </w:r>
      <w:r>
        <w:t xml:space="preserve">слених у служби Народне скупштине. </w:t>
      </w:r>
    </w:p>
    <w:p w:rsidR="001A7712" w:rsidRDefault="001A7712">
      <w:pPr>
        <w:rPr>
          <w:lang w:val="sr-Cyrl-RS"/>
        </w:rPr>
      </w:pPr>
    </w:p>
    <w:p w:rsidR="001A7712" w:rsidRDefault="00EF39BC">
      <w:pPr>
        <w:rPr>
          <w:lang w:val="sr-Cyrl-RS"/>
        </w:rPr>
      </w:pPr>
      <w:r>
        <w:rPr>
          <w:lang w:val="sr-Cyrl-RS"/>
        </w:rPr>
        <w:t xml:space="preserve">            Након излагања предлагача, уследила је дискусија.</w:t>
      </w:r>
    </w:p>
    <w:p w:rsidR="001A7712" w:rsidRDefault="00EF39BC">
      <w:pPr>
        <w:rPr>
          <w:lang w:val="sr-Cyrl-RS"/>
        </w:rPr>
      </w:pPr>
      <w:r>
        <w:rPr>
          <w:lang w:val="sr-Cyrl-RS"/>
        </w:rPr>
        <w:t xml:space="preserve">            У дискусији су учествовали: </w:t>
      </w:r>
      <w:r>
        <w:rPr>
          <w:lang w:val="sr-Cyrl-RS"/>
        </w:rPr>
        <w:t>Угљеша Мрдић, Кристина Антић, Радослав Милојичић, Снежана Јовановић, Драган Николић, Пеђа Митровић, Вељко Одаловић, М</w:t>
      </w:r>
      <w:r>
        <w:rPr>
          <w:lang w:val="sr-Cyrl-RS"/>
        </w:rPr>
        <w:t>арко Живановић, Танасије Маринковић и Весна Недовић.</w:t>
      </w:r>
    </w:p>
    <w:p w:rsidR="001A7712" w:rsidRDefault="001A7712">
      <w:pPr>
        <w:rPr>
          <w:lang w:val="sr-Cyrl-RS"/>
        </w:rPr>
      </w:pPr>
    </w:p>
    <w:p w:rsidR="001A7712" w:rsidRDefault="00EF39BC">
      <w:pPr>
        <w:rPr>
          <w:lang w:val="sr-Cyrl-RS"/>
        </w:rPr>
      </w:pPr>
      <w:r>
        <w:rPr>
          <w:lang w:val="sr-Cyrl-RS"/>
        </w:rPr>
        <w:t xml:space="preserve">            Кристина Антић рекла је да овај Нацрт закона представља велики корак ка унапређењу изборног процеса, да се максимално приближио захтевима ОДИХР-а и да је састав Комисије прихватљив и реалан.</w:t>
      </w:r>
    </w:p>
    <w:p w:rsidR="001A7712" w:rsidRDefault="00EF39BC">
      <w:pPr>
        <w:rPr>
          <w:lang w:val="sr-Cyrl-RS"/>
        </w:rPr>
      </w:pPr>
      <w:r>
        <w:rPr>
          <w:lang w:val="sr-Cyrl-RS"/>
        </w:rPr>
        <w:t xml:space="preserve">            Угљеша Мрдић се захвалио на подршци и напомнуо да је у претходним јавним слушањима било конструктивне расправе у којој су учествовали и представници домаћих и међународних организација, али да је било и критика од стране опозиционих представни</w:t>
      </w:r>
      <w:r>
        <w:rPr>
          <w:lang w:val="sr-Cyrl-RS"/>
        </w:rPr>
        <w:t>ка.</w:t>
      </w:r>
    </w:p>
    <w:p w:rsidR="001A7712" w:rsidRDefault="00EF39BC">
      <w:pPr>
        <w:rPr>
          <w:lang w:val="sr-Cyrl-RS"/>
        </w:rPr>
      </w:pPr>
      <w:r>
        <w:rPr>
          <w:lang w:val="sr-Cyrl-RS"/>
        </w:rPr>
        <w:t xml:space="preserve">            Радослав Милојичић сматра да ће овим законом коначно бити стављена тачка на све приче о изборним условима и захвалио господину Мрдићу што је прихватио препоруке опозиције и ЦРТА-е.</w:t>
      </w:r>
    </w:p>
    <w:p w:rsidR="001A7712" w:rsidRDefault="00EF39BC">
      <w:pPr>
        <w:rPr>
          <w:lang w:val="sr-Cyrl-RS"/>
        </w:rPr>
      </w:pPr>
      <w:r>
        <w:rPr>
          <w:lang w:val="sr-Cyrl-RS"/>
        </w:rPr>
        <w:t xml:space="preserve">            Снежана Јовановић изразила је жаљење због малог</w:t>
      </w:r>
      <w:r>
        <w:rPr>
          <w:lang w:val="sr-Cyrl-RS"/>
        </w:rPr>
        <w:t xml:space="preserve"> броја присутних представника опозиције на јавним слушањима али да се нада да ће узети више учешћа када се говори о овом закону јер је он у интересу свих. Похвалила је што овај Нацрт закона подразумева отварање бирачког списка што је био захтев опозиције и</w:t>
      </w:r>
      <w:r>
        <w:rPr>
          <w:lang w:val="sr-Cyrl-RS"/>
        </w:rPr>
        <w:t xml:space="preserve"> препорука ОДИХР-а и да ће се њиме колико толико вратити поверење у бирачки списак.</w:t>
      </w:r>
    </w:p>
    <w:p w:rsidR="001A7712" w:rsidRDefault="00EF39BC">
      <w:pPr>
        <w:rPr>
          <w:lang w:val="sr-Cyrl-RS"/>
        </w:rPr>
      </w:pPr>
      <w:r>
        <w:rPr>
          <w:lang w:val="sr-Cyrl-RS"/>
        </w:rPr>
        <w:t xml:space="preserve">            Драган Николић је рекао да је овим јавним слушањима, која су одржана у свим већим градовима у Србији, пружена прилика да се грађани упознају са Предлогом измена</w:t>
      </w:r>
      <w:r>
        <w:rPr>
          <w:lang w:val="sr-Cyrl-RS"/>
        </w:rPr>
        <w:t xml:space="preserve"> и допуна овог врло битног закона, као и да је овај  Предлог закона добио подршку ОДИХР-а.</w:t>
      </w:r>
    </w:p>
    <w:p w:rsidR="001A7712" w:rsidRDefault="00EF39BC">
      <w:pPr>
        <w:rPr>
          <w:lang w:val="sr-Cyrl-RS"/>
        </w:rPr>
      </w:pPr>
      <w:r>
        <w:rPr>
          <w:lang w:val="sr-Cyrl-RS"/>
        </w:rPr>
        <w:t xml:space="preserve">            Пеђа Митровић је рекао да они као опозиција имају море примедби на све ово, али да су дошли само да саслушају излагање предлога измена и закона о бирачко</w:t>
      </w:r>
      <w:r>
        <w:rPr>
          <w:lang w:val="sr-Cyrl-RS"/>
        </w:rPr>
        <w:t>м списку.</w:t>
      </w:r>
    </w:p>
    <w:p w:rsidR="001A7712" w:rsidRDefault="00EF39BC">
      <w:pPr>
        <w:rPr>
          <w:lang w:val="sr-Cyrl-RS"/>
        </w:rPr>
      </w:pPr>
      <w:r>
        <w:rPr>
          <w:lang w:val="sr-Cyrl-RS"/>
        </w:rPr>
        <w:t xml:space="preserve">            Угљеша Мрдић, обраћајући се господину Митровићу, рекао је да је на јавним слушањима у Нишу и Крагујевцу било представника Странке слободе и правде који су постављали питања и учествовали у конструктивној расправи.</w:t>
      </w:r>
    </w:p>
    <w:p w:rsidR="001A7712" w:rsidRDefault="00EF39BC">
      <w:pPr>
        <w:rPr>
          <w:lang w:val="sr-Cyrl-RS"/>
        </w:rPr>
      </w:pPr>
      <w:r>
        <w:rPr>
          <w:lang w:val="sr-Cyrl-RS"/>
        </w:rPr>
        <w:t xml:space="preserve">             Вељко О</w:t>
      </w:r>
      <w:r>
        <w:rPr>
          <w:lang w:val="sr-Cyrl-RS"/>
        </w:rPr>
        <w:t xml:space="preserve">даловић сматра да су овим предлогом доста приближени ставови. Похвалио је то што се њиме уводе додатни механизми контроле бирачког списка, као и формирање Комисије која би кроз анализу требало да припреми један извештај који би требало да садржи препоруке </w:t>
      </w:r>
      <w:r>
        <w:rPr>
          <w:lang w:val="sr-Cyrl-RS"/>
        </w:rPr>
        <w:t>из којих ће се евентуално ићи ка мењању неких прописа или закона. Сматра да је добро што Комисија није ад хок тело и да је добро што је то континуитет од пет година.  Оно што види као потенцијални проблем је да чланови РИК-а не би требало да буду неко ко м</w:t>
      </w:r>
      <w:r>
        <w:rPr>
          <w:lang w:val="sr-Cyrl-RS"/>
        </w:rPr>
        <w:t>оже бити у саставу ове Комисије, зато што они већ имају јасно овлашћење да могу вршити контролу и да улажу примедбе.</w:t>
      </w:r>
    </w:p>
    <w:p w:rsidR="001A7712" w:rsidRDefault="00EF39BC">
      <w:pPr>
        <w:rPr>
          <w:lang w:val="sr-Cyrl-RS"/>
        </w:rPr>
      </w:pPr>
      <w:r>
        <w:rPr>
          <w:lang w:val="sr-Cyrl-RS"/>
        </w:rPr>
        <w:lastRenderedPageBreak/>
        <w:t xml:space="preserve">             Марко Живановић сматра да је апсолутно неприхватљиво да се припадницима цивилног сектора даје оволико могућности да уђу у наш </w:t>
      </w:r>
      <w:r>
        <w:rPr>
          <w:lang w:val="sr-Cyrl-RS"/>
        </w:rPr>
        <w:t xml:space="preserve">изборни систем јер то значи да ће они имати овлашћења и да дају налоге припадницима МУП-а и Министарства државне управе и локалне самоуправе  и  да они тиме заправо добијају овлашћења Владе а уз то ће имати и право вета. Друго, сматра да је нелогичност да </w:t>
      </w:r>
      <w:r>
        <w:rPr>
          <w:lang w:val="sr-Cyrl-RS"/>
        </w:rPr>
        <w:t>нека ад хок комисија врши ревизију бирачког списка а да РИК нема људство за то, стога сматра да је формирање овакве комисије неприхватљиво. Такође сматра да овај Нацрт није дефинисао шта значи припадник парламентарне већине и парламентарне опозиције.</w:t>
      </w:r>
    </w:p>
    <w:p w:rsidR="001A7712" w:rsidRDefault="00EF39BC">
      <w:pPr>
        <w:rPr>
          <w:lang w:val="sr-Cyrl-RS"/>
        </w:rPr>
      </w:pPr>
      <w:r>
        <w:rPr>
          <w:lang w:val="sr-Cyrl-RS"/>
        </w:rPr>
        <w:t xml:space="preserve">     </w:t>
      </w:r>
      <w:r>
        <w:rPr>
          <w:lang w:val="sr-Cyrl-RS"/>
        </w:rPr>
        <w:t xml:space="preserve">        Угљеша Мрдић је захвалио господину Живановићу  и рекао да се његов став разликује од става његових колега из опозиције али да би дошло до заједничког договора он је усвојио што више предлога опозиције. Што се парламентарне већине тиче, рекао је да </w:t>
      </w:r>
      <w:r>
        <w:rPr>
          <w:lang w:val="sr-Cyrl-RS"/>
        </w:rPr>
        <w:t>је утврђено да се парламентарном већином сматра посланичка група чији народни посланици подржавају рад Владе.</w:t>
      </w:r>
    </w:p>
    <w:p w:rsidR="001A7712" w:rsidRDefault="00EF39BC">
      <w:pPr>
        <w:rPr>
          <w:lang w:val="sr-Cyrl-RS"/>
        </w:rPr>
      </w:pPr>
      <w:r>
        <w:rPr>
          <w:lang w:val="sr-Cyrl-RS"/>
        </w:rPr>
        <w:t xml:space="preserve">             Марко Живановић је подсетио да је тенденција у либералним европским земљама да се ограниче овлашћења цивилном сектору и да ми као сув</w:t>
      </w:r>
      <w:r>
        <w:rPr>
          <w:lang w:val="sr-Cyrl-RS"/>
        </w:rPr>
        <w:t>ерена земља не би требало да им дајемо толика овлашћења, а што се Комисије тиче сматра да њена овлашћења треба дати РИК-у који за то има довољно квалификација.</w:t>
      </w:r>
    </w:p>
    <w:p w:rsidR="001A7712" w:rsidRDefault="00EF39BC">
      <w:pPr>
        <w:rPr>
          <w:lang w:val="sr-Cyrl-RS"/>
        </w:rPr>
      </w:pPr>
      <w:r>
        <w:rPr>
          <w:lang w:val="sr-Cyrl-RS"/>
        </w:rPr>
        <w:t xml:space="preserve">             Танасије Маринковић мисли да не постоји добра намера да се овај Закон о јединствено</w:t>
      </w:r>
      <w:r>
        <w:rPr>
          <w:lang w:val="sr-Cyrl-RS"/>
        </w:rPr>
        <w:t xml:space="preserve">м бирачком списку измени и допуни онако како ОДИХР предлаже. Истиче да су поједини чланови Радне групе иступили јер је Одбор за уставна питања и законодавство напрасно заказао Јавно слушање 24. јануара за 27. јануар. Сматра да не постоји искреност и да би </w:t>
      </w:r>
      <w:r>
        <w:rPr>
          <w:lang w:val="sr-Cyrl-RS"/>
        </w:rPr>
        <w:t>председница требало да иницира процес успостављања поверења између чланова Радне групе да би се дошло до инклузивности и са ЦРТОМ изаћи са јединственим текстом. Такође је уложио примедбу на позивање стручних лица на јавну расправу, нарочито професоре права</w:t>
      </w:r>
      <w:r>
        <w:rPr>
          <w:lang w:val="sr-Cyrl-RS"/>
        </w:rPr>
        <w:t xml:space="preserve"> и друге невладине организације које се стручно баве овим питањима.</w:t>
      </w:r>
    </w:p>
    <w:p w:rsidR="001A7712" w:rsidRDefault="00EF39BC">
      <w:pPr>
        <w:rPr>
          <w:lang w:val="sr-Cyrl-RS"/>
        </w:rPr>
      </w:pPr>
      <w:r>
        <w:rPr>
          <w:lang w:val="sr-Cyrl-RS"/>
        </w:rPr>
        <w:t xml:space="preserve">             Милица Николић је рекла да није тачно да стучна лица нису могла да имају реч јер је позив за Јавно слушање објављен на сајту Народне скупштине где су сви могли да се пријаве. </w:t>
      </w:r>
      <w:r>
        <w:rPr>
          <w:lang w:val="sr-Cyrl-RS"/>
        </w:rPr>
        <w:t>Такође је навела и да поједини чланови Радне групе нису иступили из разлога заказивања јавног слушања.</w:t>
      </w:r>
    </w:p>
    <w:p w:rsidR="001A7712" w:rsidRDefault="00EF39BC">
      <w:pPr>
        <w:rPr>
          <w:lang w:val="sr-Cyrl-RS"/>
        </w:rPr>
      </w:pPr>
      <w:r>
        <w:rPr>
          <w:lang w:val="sr-Cyrl-RS"/>
        </w:rPr>
        <w:t xml:space="preserve">              Угљеша Мрдић је господину Маринковићу одговорио да ако неко жели да присуствује неком догађају, нормално је да се за то и пријави. Објаснио</w:t>
      </w:r>
      <w:r>
        <w:rPr>
          <w:lang w:val="sr-Cyrl-RS"/>
        </w:rPr>
        <w:t xml:space="preserve"> је како су текли формални и неформални састанци Радне групе, као и  разлоге и  ситуацију у којој су поједини чланови Радне групе иступили из даљег рада и још једном напоменуо да јавно слушање није био разлог њиховог напуштања. Такође сматра и да би Радна </w:t>
      </w:r>
      <w:r>
        <w:rPr>
          <w:lang w:val="sr-Cyrl-RS"/>
        </w:rPr>
        <w:t>група била квалитетнија када би у свом саставу имала и једног професора  уставног права.</w:t>
      </w:r>
    </w:p>
    <w:p w:rsidR="001A7712" w:rsidRDefault="00EF39BC">
      <w:pPr>
        <w:rPr>
          <w:lang w:val="sr-Cyrl-RS"/>
        </w:rPr>
      </w:pPr>
      <w:r>
        <w:rPr>
          <w:lang w:val="sr-Cyrl-RS"/>
        </w:rPr>
        <w:t xml:space="preserve">             Весна Недовић је рекла да су се 27. јануара чула оба предлога где је и сам Павле Димитријевић рекао да је Угљеша Мрдић значајно усагласио свој текст са ЦРТОМ и закључила да опозиција својим напуштањем заправо не жели дијалог.</w:t>
      </w:r>
    </w:p>
    <w:p w:rsidR="001A7712" w:rsidRDefault="00EF39BC">
      <w:pPr>
        <w:rPr>
          <w:lang w:val="sr-Cyrl-RS"/>
        </w:rPr>
      </w:pPr>
      <w:r>
        <w:rPr>
          <w:lang w:val="sr-Cyrl-RS"/>
        </w:rPr>
        <w:t xml:space="preserve">             Марк</w:t>
      </w:r>
      <w:r>
        <w:rPr>
          <w:lang w:val="sr-Cyrl-RS"/>
        </w:rPr>
        <w:t xml:space="preserve">о Живановић је поставио питање како је дошло до тога да господин Мрдић свој нацрт усаглашава са невладином организацијом? Сматра да ни ЦРТА, ни </w:t>
      </w:r>
      <w:r>
        <w:rPr>
          <w:lang w:val="sr-Cyrl-RS"/>
        </w:rPr>
        <w:lastRenderedPageBreak/>
        <w:t xml:space="preserve">било која друга невладина организација немају право ни овлашћења да одређују какви ће бити наши нацрти закона. </w:t>
      </w:r>
    </w:p>
    <w:p w:rsidR="001A7712" w:rsidRDefault="001A7712">
      <w:pPr>
        <w:rPr>
          <w:lang w:val="sr-Cyrl-RS"/>
        </w:rPr>
      </w:pPr>
    </w:p>
    <w:p w:rsidR="001A7712" w:rsidRDefault="00EF39BC">
      <w:pPr>
        <w:ind w:firstLineChars="300" w:firstLine="780"/>
        <w:rPr>
          <w:lang w:val="sr-Cyrl-RS"/>
        </w:rPr>
      </w:pPr>
      <w:r>
        <w:rPr>
          <w:lang w:val="sr-Cyrl-RS"/>
        </w:rPr>
        <w:t xml:space="preserve">            </w:t>
      </w:r>
    </w:p>
    <w:p w:rsidR="001A7712" w:rsidRDefault="00EF39BC">
      <w:pPr>
        <w:rPr>
          <w:lang w:val="sr-Cyrl-RS"/>
        </w:rPr>
      </w:pPr>
      <w:r>
        <w:rPr>
          <w:sz w:val="30"/>
          <w:szCs w:val="30"/>
          <w:lang w:val="sr-Cyrl-RS"/>
        </w:rPr>
        <w:t xml:space="preserve">           </w:t>
      </w:r>
      <w:r>
        <w:rPr>
          <w:lang w:val="sr-Cyrl-RS"/>
        </w:rPr>
        <w:t>Јавно слушање затворила је Милица Николић, председник Одбора за уставна питања и законодавство, захваљујући свим учесницима јавног слушања</w:t>
      </w:r>
      <w:r>
        <w:rPr>
          <w:lang w:val="sr-Cyrl-RS"/>
        </w:rPr>
        <w:t>, који су омогућили члановима Одбора за уставна питања и законодавство, као и народним послан</w:t>
      </w:r>
      <w:r>
        <w:rPr>
          <w:lang w:val="sr-Cyrl-RS"/>
        </w:rPr>
        <w:t>ицима, да чују различита мишљења и ставове о Нацрту закона о изменама и допунама Закона о јединственом бирачком списку, који је Радној групи за унапређење изборног процеса, поднео народни посланик Угљеша Мрдић, члан Радне групе, 11. јуна 2025. године. Тако</w:t>
      </w:r>
      <w:r>
        <w:rPr>
          <w:lang w:val="sr-Cyrl-RS"/>
        </w:rPr>
        <w:t>ђе се нада да ући у Скупштинску процедуру и да ће се</w:t>
      </w:r>
      <w:r>
        <w:t xml:space="preserve"> наћи на дневном реду седнице Одбора за уставна питања и законодавство, а затим и на дневном реду седнице Народне скупштине. </w:t>
      </w:r>
      <w:r>
        <w:rPr>
          <w:lang w:val="sr-Cyrl-RS"/>
        </w:rPr>
        <w:t>Изразила</w:t>
      </w:r>
      <w:r>
        <w:rPr>
          <w:lang w:val="sr-Cyrl-RS"/>
        </w:rPr>
        <w:t xml:space="preserve"> је задовољство</w:t>
      </w:r>
      <w:r>
        <w:t xml:space="preserve"> што је Одбор за уставна питања и законодавство успешно </w:t>
      </w:r>
      <w:r>
        <w:t>обавио заиста озбиљан посао и организовао осам јавних слушања на ову значајну тем</w:t>
      </w:r>
      <w:r>
        <w:rPr>
          <w:lang w:val="sr-Cyrl-RS"/>
        </w:rPr>
        <w:t>у</w:t>
      </w:r>
      <w:r>
        <w:rPr>
          <w:lang w:val="sr-Cyrl-RS"/>
        </w:rPr>
        <w:t xml:space="preserve"> и захвалила </w:t>
      </w:r>
      <w:r>
        <w:t>учесницима јавних слушања на учешћу, изнетим ставовима и предлозима</w:t>
      </w:r>
      <w:r>
        <w:rPr>
          <w:lang w:val="sr-Cyrl-RS"/>
        </w:rPr>
        <w:t>.</w:t>
      </w:r>
    </w:p>
    <w:p w:rsidR="001A7712" w:rsidRDefault="00EF39BC">
      <w:pPr>
        <w:autoSpaceDE w:val="0"/>
        <w:autoSpaceDN w:val="0"/>
        <w:adjustRightInd w:val="0"/>
        <w:spacing w:after="120"/>
        <w:rPr>
          <w:rFonts w:eastAsiaTheme="minorHAnsi"/>
          <w:lang w:val="sr-Cyrl-RS"/>
        </w:rPr>
      </w:pPr>
      <w:r>
        <w:rPr>
          <w:rFonts w:eastAsiaTheme="minorHAnsi"/>
          <w:lang w:val="sr-Cyrl-RS"/>
        </w:rPr>
        <w:t xml:space="preserve">         Саставни део Информације чине стенографске белешке, сачињене на основу тонског сним</w:t>
      </w:r>
      <w:r>
        <w:rPr>
          <w:rFonts w:eastAsiaTheme="minorHAnsi"/>
          <w:lang w:val="sr-Cyrl-RS"/>
        </w:rPr>
        <w:t>ка јавног слушања.</w:t>
      </w:r>
    </w:p>
    <w:p w:rsidR="001A7712" w:rsidRDefault="00EF39BC">
      <w:pPr>
        <w:rPr>
          <w:lang w:val="sr-Cyrl-RS"/>
        </w:rPr>
      </w:pPr>
      <w:r>
        <w:rPr>
          <w:lang w:val="sr-Cyrl-RS"/>
        </w:rPr>
        <w:t xml:space="preserve">         Јавно слушање је завршено у 1</w:t>
      </w:r>
      <w:r>
        <w:rPr>
          <w:lang w:val="sr-Cyrl-RS"/>
        </w:rPr>
        <w:t>2</w:t>
      </w:r>
      <w:r>
        <w:rPr>
          <w:lang w:val="sr-Cyrl-RS"/>
        </w:rPr>
        <w:t>.</w:t>
      </w:r>
      <w:r>
        <w:rPr>
          <w:lang w:val="sr-Cyrl-RS"/>
        </w:rPr>
        <w:t>10</w:t>
      </w:r>
      <w:r>
        <w:rPr>
          <w:lang w:val="sr-Cyrl-RS"/>
        </w:rPr>
        <w:t xml:space="preserve"> часова.</w:t>
      </w:r>
    </w:p>
    <w:p w:rsidR="001A7712" w:rsidRDefault="001A7712"/>
    <w:p w:rsidR="001A7712" w:rsidRDefault="001A7712"/>
    <w:sectPr w:rsidR="001A77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712" w:rsidRDefault="00EF39BC">
      <w:r>
        <w:separator/>
      </w:r>
    </w:p>
  </w:endnote>
  <w:endnote w:type="continuationSeparator" w:id="0">
    <w:p w:rsidR="001A7712" w:rsidRDefault="00EF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712" w:rsidRDefault="00EF39BC">
      <w:r>
        <w:separator/>
      </w:r>
    </w:p>
  </w:footnote>
  <w:footnote w:type="continuationSeparator" w:id="0">
    <w:p w:rsidR="001A7712" w:rsidRDefault="00EF3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86"/>
    <w:rsid w:val="00070EC4"/>
    <w:rsid w:val="001A7712"/>
    <w:rsid w:val="001D7599"/>
    <w:rsid w:val="00474707"/>
    <w:rsid w:val="00981B8A"/>
    <w:rsid w:val="009C08A2"/>
    <w:rsid w:val="00B32886"/>
    <w:rsid w:val="00B35DF1"/>
    <w:rsid w:val="00C24DAB"/>
    <w:rsid w:val="00CB3259"/>
    <w:rsid w:val="00D829F7"/>
    <w:rsid w:val="00DC1410"/>
    <w:rsid w:val="00EF39BC"/>
    <w:rsid w:val="05144C42"/>
    <w:rsid w:val="0F3D5C77"/>
    <w:rsid w:val="18752F0E"/>
    <w:rsid w:val="1CEE2C06"/>
    <w:rsid w:val="1E6F2DEA"/>
    <w:rsid w:val="27FF1BD2"/>
    <w:rsid w:val="2DB13C6A"/>
    <w:rsid w:val="2E074124"/>
    <w:rsid w:val="31F8282B"/>
    <w:rsid w:val="37FA66EC"/>
    <w:rsid w:val="38AD5706"/>
    <w:rsid w:val="3DB00C9C"/>
    <w:rsid w:val="434652EE"/>
    <w:rsid w:val="51CD5D91"/>
    <w:rsid w:val="6719208A"/>
    <w:rsid w:val="6AC3693C"/>
    <w:rsid w:val="6BE84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9CC7"/>
  <w15:docId w15:val="{A156548D-035B-4464-B703-4EF711B4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1440"/>
      </w:tabs>
      <w:jc w:val="both"/>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tabs>
        <w:tab w:val="left" w:pos="1440"/>
      </w:tabs>
      <w:jc w:val="both"/>
    </w:pPr>
    <w:rPr>
      <w:rFonts w:ascii="Times New Roman" w:eastAsia="Times New Roman" w:hAnsi="Times New Roman" w:cs="Times New Roman"/>
      <w:sz w:val="26"/>
      <w:szCs w:val="26"/>
    </w:rPr>
  </w:style>
  <w:style w:type="paragraph" w:styleId="ListParagraph">
    <w:name w:val="List Paragraph"/>
    <w:basedOn w:val="Normal"/>
    <w:uiPriority w:val="34"/>
    <w:qFormat/>
    <w:pPr>
      <w:ind w:left="720"/>
      <w:contextualSpacing/>
    </w:pPr>
    <w:rPr>
      <w:szCs w:val="24"/>
      <w:lang w:val="sr-Cyrl-CS"/>
    </w:rPr>
  </w:style>
  <w:style w:type="paragraph" w:styleId="BalloonText">
    <w:name w:val="Balloon Text"/>
    <w:basedOn w:val="Normal"/>
    <w:link w:val="BalloonTextChar"/>
    <w:uiPriority w:val="99"/>
    <w:semiHidden/>
    <w:unhideWhenUsed/>
    <w:rsid w:val="00EF39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9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2797</Words>
  <Characters>15945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Đačić</dc:creator>
  <cp:lastModifiedBy>Mila Antić</cp:lastModifiedBy>
  <cp:revision>3</cp:revision>
  <cp:lastPrinted>2025-07-29T07:48:00Z</cp:lastPrinted>
  <dcterms:created xsi:type="dcterms:W3CDTF">2025-06-25T08:31:00Z</dcterms:created>
  <dcterms:modified xsi:type="dcterms:W3CDTF">2025-07-29T07:52:00Z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34DF8E4856824095ACF51EDB9DE2AFF4_12</vt:lpwstr>
  </property>
</Properties>
</file>